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53" w:rsidRDefault="00E9567E" w:rsidP="00A20F5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  <w:bookmarkStart w:id="0" w:name="_GoBack"/>
      <w:bookmarkEnd w:id="0"/>
      <w:r>
        <w:rPr>
          <w:rFonts w:ascii="Arial" w:hAnsi="Arial"/>
          <w:b/>
          <w:sz w:val="28"/>
          <w:lang w:val="es-MX"/>
        </w:rPr>
        <w:t>Martes</w:t>
      </w:r>
      <w:r w:rsidR="00A20F53" w:rsidRPr="00130DD2">
        <w:rPr>
          <w:rFonts w:ascii="Arial" w:hAnsi="Arial"/>
          <w:b/>
          <w:sz w:val="28"/>
          <w:lang w:val="es-MX"/>
        </w:rPr>
        <w:t xml:space="preserve"> </w:t>
      </w:r>
      <w:r>
        <w:rPr>
          <w:rFonts w:ascii="Arial" w:hAnsi="Arial"/>
          <w:b/>
          <w:sz w:val="28"/>
          <w:lang w:val="es-MX"/>
        </w:rPr>
        <w:t>30</w:t>
      </w:r>
      <w:r w:rsidR="00A20F53" w:rsidRPr="00130DD2">
        <w:rPr>
          <w:rFonts w:ascii="Arial" w:hAnsi="Arial"/>
          <w:b/>
          <w:sz w:val="28"/>
          <w:lang w:val="es-MX"/>
        </w:rPr>
        <w:t xml:space="preserve"> de </w:t>
      </w:r>
      <w:r>
        <w:rPr>
          <w:rFonts w:ascii="Arial" w:hAnsi="Arial"/>
          <w:b/>
          <w:sz w:val="28"/>
          <w:lang w:val="es-MX"/>
        </w:rPr>
        <w:t>marzo de 2021</w:t>
      </w:r>
    </w:p>
    <w:p w:rsidR="00DF35A3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</w:p>
    <w:p w:rsidR="00DF35A3" w:rsidRPr="00E713A6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10</w:t>
      </w:r>
      <w:r w:rsidRPr="00E713A6">
        <w:rPr>
          <w:rFonts w:ascii="Arial" w:hAnsi="Arial"/>
          <w:b/>
          <w:sz w:val="28"/>
          <w:lang w:val="es-MX"/>
        </w:rPr>
        <w:t>:</w:t>
      </w:r>
      <w:r>
        <w:rPr>
          <w:rFonts w:ascii="Arial" w:hAnsi="Arial"/>
          <w:b/>
          <w:sz w:val="28"/>
          <w:lang w:val="es-MX"/>
        </w:rPr>
        <w:t>0</w:t>
      </w:r>
      <w:r w:rsidRPr="00E713A6">
        <w:rPr>
          <w:rFonts w:ascii="Arial" w:hAnsi="Arial"/>
          <w:b/>
          <w:sz w:val="28"/>
          <w:lang w:val="es-MX"/>
        </w:rPr>
        <w:t>0 horas.</w:t>
      </w:r>
    </w:p>
    <w:p w:rsidR="00A20F53" w:rsidRDefault="00A20F53" w:rsidP="00A20F5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sz w:val="28"/>
          <w:lang w:val="es-MX"/>
        </w:rPr>
      </w:pPr>
      <w:r>
        <w:rPr>
          <w:rFonts w:ascii="Arial" w:hAnsi="Arial"/>
          <w:sz w:val="28"/>
          <w:lang w:val="es-MX"/>
        </w:rPr>
        <w:t>Conexión remota, por medio de la</w:t>
      </w:r>
      <w:r w:rsidR="00DF35A3">
        <w:rPr>
          <w:rFonts w:ascii="Arial" w:hAnsi="Arial"/>
          <w:sz w:val="28"/>
          <w:lang w:val="es-MX"/>
        </w:rPr>
        <w:t>s</w:t>
      </w:r>
      <w:r>
        <w:rPr>
          <w:rFonts w:ascii="Arial" w:hAnsi="Arial"/>
          <w:sz w:val="28"/>
          <w:lang w:val="es-MX"/>
        </w:rPr>
        <w:t xml:space="preserve"> plataforma</w:t>
      </w:r>
      <w:r w:rsidR="00DF35A3">
        <w:rPr>
          <w:rFonts w:ascii="Arial" w:hAnsi="Arial"/>
          <w:sz w:val="28"/>
          <w:lang w:val="es-MX"/>
        </w:rPr>
        <w:t>s</w:t>
      </w:r>
      <w:r>
        <w:rPr>
          <w:rFonts w:ascii="Arial" w:hAnsi="Arial"/>
          <w:sz w:val="28"/>
          <w:lang w:val="es-MX"/>
        </w:rPr>
        <w:t xml:space="preserve"> Zoom</w:t>
      </w:r>
      <w:r w:rsidR="00DF35A3">
        <w:rPr>
          <w:rFonts w:ascii="Arial" w:hAnsi="Arial"/>
          <w:sz w:val="28"/>
          <w:lang w:val="es-MX"/>
        </w:rPr>
        <w:t xml:space="preserve"> y APRAV</w:t>
      </w:r>
    </w:p>
    <w:p w:rsidR="00DF35A3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sz w:val="28"/>
          <w:lang w:val="es-MX"/>
        </w:rPr>
      </w:pPr>
    </w:p>
    <w:p w:rsidR="00DF35A3" w:rsidRPr="00D66323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sz w:val="28"/>
          <w:lang w:val="es-MX"/>
        </w:rPr>
      </w:pPr>
      <w:r w:rsidRPr="00D66323">
        <w:rPr>
          <w:rFonts w:ascii="Arial" w:hAnsi="Arial"/>
          <w:sz w:val="28"/>
          <w:lang w:val="es-MX"/>
        </w:rPr>
        <w:t>Sala de Juntas “Gilberto Bosques”</w:t>
      </w:r>
    </w:p>
    <w:p w:rsidR="00A20F53" w:rsidRDefault="00A20F53" w:rsidP="001651BE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32"/>
          <w:szCs w:val="32"/>
          <w:lang w:val="es-MX"/>
        </w:rPr>
      </w:pPr>
    </w:p>
    <w:p w:rsidR="001651BE" w:rsidRPr="00E713A6" w:rsidRDefault="001651BE" w:rsidP="001651BE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32"/>
          <w:szCs w:val="32"/>
          <w:lang w:val="es-MX"/>
        </w:rPr>
      </w:pPr>
      <w:r w:rsidRPr="00E713A6">
        <w:rPr>
          <w:rFonts w:ascii="Arial" w:hAnsi="Arial"/>
          <w:b/>
          <w:sz w:val="32"/>
          <w:szCs w:val="32"/>
          <w:lang w:val="es-MX"/>
        </w:rPr>
        <w:t>Orden del día</w:t>
      </w:r>
    </w:p>
    <w:p w:rsidR="001651BE" w:rsidRPr="00E713A6" w:rsidRDefault="001651BE" w:rsidP="001651BE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8"/>
          <w:lang w:val="es-MX"/>
        </w:rPr>
      </w:pPr>
    </w:p>
    <w:p w:rsidR="001651BE" w:rsidRPr="00E713A6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 xml:space="preserve">Lista de </w:t>
      </w:r>
      <w:r w:rsidR="00DF35A3">
        <w:rPr>
          <w:rFonts w:ascii="Arial" w:hAnsi="Arial"/>
          <w:sz w:val="28"/>
          <w:lang w:val="es-MX"/>
        </w:rPr>
        <w:t>a</w:t>
      </w:r>
      <w:r w:rsidRPr="00E713A6">
        <w:rPr>
          <w:rFonts w:ascii="Arial" w:hAnsi="Arial"/>
          <w:sz w:val="28"/>
          <w:lang w:val="es-MX"/>
        </w:rPr>
        <w:t>sistencia y declaración de quórum.</w:t>
      </w:r>
    </w:p>
    <w:p w:rsidR="001651BE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 xml:space="preserve">Lectura y aprobación del </w:t>
      </w:r>
      <w:r w:rsidR="00DF35A3">
        <w:rPr>
          <w:rFonts w:ascii="Arial" w:hAnsi="Arial"/>
          <w:sz w:val="28"/>
          <w:lang w:val="es-MX"/>
        </w:rPr>
        <w:t>o</w:t>
      </w:r>
      <w:r w:rsidRPr="00E713A6">
        <w:rPr>
          <w:rFonts w:ascii="Arial" w:hAnsi="Arial"/>
          <w:sz w:val="28"/>
          <w:lang w:val="es-MX"/>
        </w:rPr>
        <w:t xml:space="preserve">rden del </w:t>
      </w:r>
      <w:r w:rsidR="00DF35A3">
        <w:rPr>
          <w:rFonts w:ascii="Arial" w:hAnsi="Arial"/>
          <w:sz w:val="28"/>
          <w:lang w:val="es-MX"/>
        </w:rPr>
        <w:t>d</w:t>
      </w:r>
      <w:r w:rsidRPr="00E713A6">
        <w:rPr>
          <w:rFonts w:ascii="Arial" w:hAnsi="Arial"/>
          <w:sz w:val="28"/>
          <w:lang w:val="es-MX"/>
        </w:rPr>
        <w:t>ía.</w:t>
      </w:r>
    </w:p>
    <w:p w:rsidR="001651BE" w:rsidRPr="001651BE" w:rsidRDefault="00DF7B7D" w:rsidP="00DF35A3">
      <w:pPr>
        <w:pStyle w:val="Piedepgina"/>
        <w:numPr>
          <w:ilvl w:val="0"/>
          <w:numId w:val="4"/>
        </w:numPr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>
        <w:rPr>
          <w:rFonts w:ascii="Arial" w:hAnsi="Arial"/>
          <w:sz w:val="28"/>
          <w:lang w:val="es-MX"/>
        </w:rPr>
        <w:t>Lectura y aprobación de</w:t>
      </w:r>
      <w:r w:rsidR="007B301F">
        <w:rPr>
          <w:rFonts w:ascii="Arial" w:hAnsi="Arial"/>
          <w:sz w:val="28"/>
          <w:lang w:val="es-MX"/>
        </w:rPr>
        <w:t>l</w:t>
      </w:r>
      <w:r>
        <w:rPr>
          <w:rFonts w:ascii="Arial" w:hAnsi="Arial"/>
          <w:sz w:val="28"/>
          <w:lang w:val="es-MX"/>
        </w:rPr>
        <w:t xml:space="preserve"> </w:t>
      </w:r>
      <w:r w:rsidR="007B301F">
        <w:rPr>
          <w:rFonts w:ascii="Arial" w:hAnsi="Arial"/>
          <w:sz w:val="28"/>
          <w:lang w:val="es-MX"/>
        </w:rPr>
        <w:t>acta</w:t>
      </w:r>
      <w:r w:rsidR="001651BE" w:rsidRPr="001651BE">
        <w:rPr>
          <w:rFonts w:ascii="Arial" w:hAnsi="Arial"/>
          <w:sz w:val="28"/>
          <w:lang w:val="es-MX"/>
        </w:rPr>
        <w:t xml:space="preserve"> de la Décimo </w:t>
      </w:r>
      <w:r w:rsidR="00E9567E">
        <w:rPr>
          <w:rFonts w:ascii="Arial" w:hAnsi="Arial"/>
          <w:sz w:val="28"/>
          <w:lang w:val="es-MX"/>
        </w:rPr>
        <w:t>Séptima</w:t>
      </w:r>
      <w:r w:rsidR="001651BE" w:rsidRPr="001651BE">
        <w:rPr>
          <w:rFonts w:ascii="Arial" w:hAnsi="Arial"/>
          <w:sz w:val="28"/>
          <w:lang w:val="es-MX"/>
        </w:rPr>
        <w:t xml:space="preserve"> </w:t>
      </w:r>
      <w:r w:rsidR="00DF35A3">
        <w:rPr>
          <w:rFonts w:ascii="Arial" w:hAnsi="Arial"/>
          <w:sz w:val="28"/>
          <w:lang w:val="es-MX"/>
        </w:rPr>
        <w:t>r</w:t>
      </w:r>
      <w:r w:rsidR="001651BE" w:rsidRPr="001651BE">
        <w:rPr>
          <w:rFonts w:ascii="Arial" w:hAnsi="Arial"/>
          <w:sz w:val="28"/>
          <w:lang w:val="es-MX"/>
        </w:rPr>
        <w:t xml:space="preserve">eunión </w:t>
      </w:r>
      <w:r w:rsidR="00DF35A3">
        <w:rPr>
          <w:rFonts w:ascii="Arial" w:hAnsi="Arial"/>
          <w:sz w:val="28"/>
          <w:lang w:val="es-MX"/>
        </w:rPr>
        <w:t>o</w:t>
      </w:r>
      <w:r w:rsidR="001651BE" w:rsidRPr="001651BE">
        <w:rPr>
          <w:rFonts w:ascii="Arial" w:hAnsi="Arial"/>
          <w:sz w:val="28"/>
          <w:lang w:val="es-MX"/>
        </w:rPr>
        <w:t>rdinaria</w:t>
      </w:r>
      <w:r w:rsidR="00A20F53">
        <w:rPr>
          <w:rFonts w:ascii="Arial" w:hAnsi="Arial"/>
          <w:sz w:val="28"/>
          <w:lang w:val="es-MX"/>
        </w:rPr>
        <w:t xml:space="preserve">, de fecha </w:t>
      </w:r>
      <w:r w:rsidR="00E9567E">
        <w:rPr>
          <w:rFonts w:ascii="Arial" w:hAnsi="Arial"/>
          <w:sz w:val="28"/>
          <w:lang w:val="es-MX"/>
        </w:rPr>
        <w:t>11</w:t>
      </w:r>
      <w:r w:rsidR="00A20F53">
        <w:rPr>
          <w:rFonts w:ascii="Arial" w:hAnsi="Arial"/>
          <w:sz w:val="28"/>
          <w:lang w:val="es-MX"/>
        </w:rPr>
        <w:t xml:space="preserve"> de </w:t>
      </w:r>
      <w:r w:rsidR="00E9567E">
        <w:rPr>
          <w:rFonts w:ascii="Arial" w:hAnsi="Arial"/>
          <w:sz w:val="28"/>
          <w:lang w:val="es-MX"/>
        </w:rPr>
        <w:t>diciembre</w:t>
      </w:r>
      <w:r w:rsidR="00A20F53">
        <w:rPr>
          <w:rFonts w:ascii="Arial" w:hAnsi="Arial"/>
          <w:sz w:val="28"/>
          <w:lang w:val="es-MX"/>
        </w:rPr>
        <w:t xml:space="preserve"> de 2020</w:t>
      </w:r>
      <w:r w:rsidR="001651BE" w:rsidRPr="001651BE">
        <w:rPr>
          <w:rFonts w:ascii="Arial" w:hAnsi="Arial"/>
          <w:sz w:val="28"/>
          <w:lang w:val="es-MX"/>
        </w:rPr>
        <w:t>.</w:t>
      </w:r>
    </w:p>
    <w:p w:rsidR="00782B96" w:rsidRDefault="00782B96" w:rsidP="00DF35A3">
      <w:pPr>
        <w:pStyle w:val="Piedepgina"/>
        <w:numPr>
          <w:ilvl w:val="0"/>
          <w:numId w:val="4"/>
        </w:numPr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>
        <w:rPr>
          <w:rFonts w:ascii="Arial" w:hAnsi="Arial"/>
          <w:sz w:val="28"/>
          <w:lang w:val="es-MX"/>
        </w:rPr>
        <w:t>Análisis y</w:t>
      </w:r>
      <w:r w:rsidR="00DF35A3">
        <w:rPr>
          <w:rFonts w:ascii="Arial" w:hAnsi="Arial"/>
          <w:sz w:val="28"/>
          <w:lang w:val="es-MX"/>
        </w:rPr>
        <w:t>,</w:t>
      </w:r>
      <w:r>
        <w:rPr>
          <w:rFonts w:ascii="Arial" w:hAnsi="Arial"/>
          <w:sz w:val="28"/>
          <w:lang w:val="es-MX"/>
        </w:rPr>
        <w:t xml:space="preserve"> en su caso, </w:t>
      </w:r>
      <w:r w:rsidR="00DF35A3">
        <w:rPr>
          <w:rFonts w:ascii="Arial" w:hAnsi="Arial"/>
          <w:sz w:val="28"/>
          <w:lang w:val="es-MX"/>
        </w:rPr>
        <w:t>aprobación, de</w:t>
      </w:r>
      <w:r>
        <w:rPr>
          <w:rFonts w:ascii="Arial" w:hAnsi="Arial"/>
          <w:sz w:val="28"/>
          <w:lang w:val="es-MX"/>
        </w:rPr>
        <w:t xml:space="preserve"> dos opiniones</w:t>
      </w:r>
      <w:r w:rsidR="00111EB0">
        <w:rPr>
          <w:rFonts w:ascii="Arial" w:hAnsi="Arial"/>
          <w:sz w:val="28"/>
          <w:lang w:val="es-MX"/>
        </w:rPr>
        <w:t xml:space="preserve"> para abonar al dictamen sobre iniciativas de ley que </w:t>
      </w:r>
      <w:r w:rsidR="00DF35A3">
        <w:rPr>
          <w:rFonts w:ascii="Arial" w:hAnsi="Arial"/>
          <w:sz w:val="28"/>
          <w:lang w:val="es-MX"/>
        </w:rPr>
        <w:t xml:space="preserve">nos fueron </w:t>
      </w:r>
      <w:r>
        <w:rPr>
          <w:rFonts w:ascii="Arial" w:hAnsi="Arial"/>
          <w:sz w:val="28"/>
          <w:lang w:val="es-MX"/>
        </w:rPr>
        <w:t>turna</w:t>
      </w:r>
      <w:r w:rsidR="00DF35A3">
        <w:rPr>
          <w:rFonts w:ascii="Arial" w:hAnsi="Arial"/>
          <w:sz w:val="28"/>
          <w:lang w:val="es-MX"/>
        </w:rPr>
        <w:t>das en comisiones unidas con la Comisión de Gobernación</w:t>
      </w:r>
      <w:r>
        <w:rPr>
          <w:rFonts w:ascii="Arial" w:hAnsi="Arial"/>
          <w:sz w:val="28"/>
          <w:lang w:val="es-MX"/>
        </w:rPr>
        <w:t>.</w:t>
      </w:r>
    </w:p>
    <w:p w:rsidR="00782B96" w:rsidRDefault="00782B96" w:rsidP="00DF35A3">
      <w:pPr>
        <w:pStyle w:val="Piedepgina"/>
        <w:numPr>
          <w:ilvl w:val="0"/>
          <w:numId w:val="4"/>
        </w:numPr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>
        <w:rPr>
          <w:rFonts w:ascii="Arial" w:hAnsi="Arial"/>
          <w:sz w:val="28"/>
          <w:lang w:val="es-MX"/>
        </w:rPr>
        <w:t>Análisis y</w:t>
      </w:r>
      <w:r w:rsidR="00DF35A3">
        <w:rPr>
          <w:rFonts w:ascii="Arial" w:hAnsi="Arial"/>
          <w:sz w:val="28"/>
          <w:lang w:val="es-MX"/>
        </w:rPr>
        <w:t>,</w:t>
      </w:r>
      <w:r>
        <w:rPr>
          <w:rFonts w:ascii="Arial" w:hAnsi="Arial"/>
          <w:sz w:val="28"/>
          <w:lang w:val="es-MX"/>
        </w:rPr>
        <w:t xml:space="preserve"> en su caso, </w:t>
      </w:r>
      <w:r w:rsidR="00DF35A3">
        <w:rPr>
          <w:rFonts w:ascii="Arial" w:hAnsi="Arial"/>
          <w:sz w:val="28"/>
          <w:lang w:val="es-MX"/>
        </w:rPr>
        <w:t>aprobación, de</w:t>
      </w:r>
      <w:r>
        <w:rPr>
          <w:rFonts w:ascii="Arial" w:hAnsi="Arial"/>
          <w:sz w:val="28"/>
          <w:lang w:val="es-MX"/>
        </w:rPr>
        <w:t xml:space="preserve"> un dictamen </w:t>
      </w:r>
      <w:r w:rsidR="00DF35A3">
        <w:rPr>
          <w:rFonts w:ascii="Arial" w:hAnsi="Arial"/>
          <w:sz w:val="28"/>
          <w:lang w:val="es-MX"/>
        </w:rPr>
        <w:t>por el que s</w:t>
      </w:r>
      <w:r>
        <w:rPr>
          <w:rFonts w:ascii="Arial" w:hAnsi="Arial"/>
          <w:sz w:val="28"/>
          <w:lang w:val="es-MX"/>
        </w:rPr>
        <w:t xml:space="preserve">e desecha </w:t>
      </w:r>
      <w:r w:rsidR="00DF35A3">
        <w:rPr>
          <w:rFonts w:ascii="Arial" w:hAnsi="Arial"/>
          <w:sz w:val="28"/>
          <w:lang w:val="es-MX"/>
        </w:rPr>
        <w:t xml:space="preserve">una </w:t>
      </w:r>
      <w:r>
        <w:rPr>
          <w:rFonts w:ascii="Arial" w:hAnsi="Arial"/>
          <w:sz w:val="28"/>
          <w:lang w:val="es-MX"/>
        </w:rPr>
        <w:t>iniciativa</w:t>
      </w:r>
      <w:r w:rsidR="00DF35A3">
        <w:rPr>
          <w:rFonts w:ascii="Arial" w:hAnsi="Arial"/>
          <w:sz w:val="28"/>
          <w:lang w:val="es-MX"/>
        </w:rPr>
        <w:t xml:space="preserve"> para reformar la Ley del Servicio Exterior Mexicano</w:t>
      </w:r>
      <w:r>
        <w:rPr>
          <w:rFonts w:ascii="Arial" w:hAnsi="Arial"/>
          <w:sz w:val="28"/>
          <w:lang w:val="es-MX"/>
        </w:rPr>
        <w:t>.</w:t>
      </w:r>
    </w:p>
    <w:p w:rsidR="001651BE" w:rsidRDefault="001651BE" w:rsidP="00DF35A3">
      <w:pPr>
        <w:pStyle w:val="Piedepgina"/>
        <w:numPr>
          <w:ilvl w:val="0"/>
          <w:numId w:val="4"/>
        </w:numPr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1651BE">
        <w:rPr>
          <w:rFonts w:ascii="Arial" w:hAnsi="Arial"/>
          <w:sz w:val="28"/>
          <w:lang w:val="es-MX"/>
        </w:rPr>
        <w:t>Análisis y</w:t>
      </w:r>
      <w:r w:rsidR="00DF35A3">
        <w:rPr>
          <w:rFonts w:ascii="Arial" w:hAnsi="Arial"/>
          <w:sz w:val="28"/>
          <w:lang w:val="es-MX"/>
        </w:rPr>
        <w:t>,</w:t>
      </w:r>
      <w:r w:rsidRPr="001651BE">
        <w:rPr>
          <w:rFonts w:ascii="Arial" w:hAnsi="Arial"/>
          <w:sz w:val="28"/>
          <w:lang w:val="es-MX"/>
        </w:rPr>
        <w:t xml:space="preserve"> en su caso, </w:t>
      </w:r>
      <w:r w:rsidR="00DF35A3">
        <w:rPr>
          <w:rFonts w:ascii="Arial" w:hAnsi="Arial"/>
          <w:sz w:val="28"/>
          <w:lang w:val="es-MX"/>
        </w:rPr>
        <w:t>aprobación, de</w:t>
      </w:r>
      <w:r w:rsidR="00A20F53">
        <w:rPr>
          <w:rFonts w:ascii="Arial" w:hAnsi="Arial"/>
          <w:sz w:val="28"/>
          <w:lang w:val="es-MX"/>
        </w:rPr>
        <w:t xml:space="preserve"> </w:t>
      </w:r>
      <w:r w:rsidR="005B6C55">
        <w:rPr>
          <w:rFonts w:ascii="Arial" w:hAnsi="Arial"/>
          <w:sz w:val="28"/>
          <w:lang w:val="es-MX"/>
        </w:rPr>
        <w:t>tres</w:t>
      </w:r>
      <w:r w:rsidR="00A20F53">
        <w:rPr>
          <w:rFonts w:ascii="Arial" w:hAnsi="Arial"/>
          <w:sz w:val="28"/>
          <w:lang w:val="es-MX"/>
        </w:rPr>
        <w:t xml:space="preserve"> </w:t>
      </w:r>
      <w:r w:rsidRPr="001651BE">
        <w:rPr>
          <w:rFonts w:ascii="Arial" w:hAnsi="Arial"/>
          <w:sz w:val="28"/>
          <w:lang w:val="es-MX"/>
        </w:rPr>
        <w:t>dictámenes</w:t>
      </w:r>
      <w:r w:rsidR="000C3275">
        <w:rPr>
          <w:rFonts w:ascii="Arial" w:hAnsi="Arial"/>
          <w:sz w:val="28"/>
          <w:lang w:val="es-MX"/>
        </w:rPr>
        <w:t xml:space="preserve"> de</w:t>
      </w:r>
      <w:r w:rsidR="00A20F53">
        <w:rPr>
          <w:rFonts w:ascii="Arial" w:hAnsi="Arial"/>
          <w:sz w:val="28"/>
          <w:lang w:val="es-MX"/>
        </w:rPr>
        <w:t xml:space="preserve"> prop</w:t>
      </w:r>
      <w:r w:rsidR="000C3275">
        <w:rPr>
          <w:rFonts w:ascii="Arial" w:hAnsi="Arial"/>
          <w:sz w:val="28"/>
          <w:lang w:val="es-MX"/>
        </w:rPr>
        <w:t>osiciones con punto de acuerdo.</w:t>
      </w:r>
    </w:p>
    <w:p w:rsidR="00DF35A3" w:rsidRDefault="00DF35A3" w:rsidP="00DF35A3">
      <w:pPr>
        <w:pStyle w:val="Piedepgina"/>
        <w:tabs>
          <w:tab w:val="right" w:pos="8364"/>
        </w:tabs>
        <w:spacing w:line="480" w:lineRule="auto"/>
        <w:rPr>
          <w:rFonts w:ascii="Arial" w:hAnsi="Arial"/>
          <w:sz w:val="28"/>
          <w:lang w:val="es-MX"/>
        </w:rPr>
      </w:pPr>
    </w:p>
    <w:p w:rsidR="00DF35A3" w:rsidRDefault="00DF35A3" w:rsidP="00DF35A3">
      <w:pPr>
        <w:pStyle w:val="Piedepgina"/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</w:p>
    <w:p w:rsidR="005B6C55" w:rsidRDefault="005B6C55" w:rsidP="00DF35A3">
      <w:pPr>
        <w:pStyle w:val="Piedepgina"/>
        <w:numPr>
          <w:ilvl w:val="0"/>
          <w:numId w:val="4"/>
        </w:numPr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>
        <w:rPr>
          <w:rFonts w:ascii="Arial" w:hAnsi="Arial"/>
          <w:sz w:val="28"/>
          <w:lang w:val="es-MX"/>
        </w:rPr>
        <w:t xml:space="preserve">Lectura y </w:t>
      </w:r>
      <w:r w:rsidR="00DF35A3">
        <w:rPr>
          <w:rFonts w:ascii="Arial" w:hAnsi="Arial"/>
          <w:sz w:val="28"/>
          <w:lang w:val="es-MX"/>
        </w:rPr>
        <w:t>a</w:t>
      </w:r>
      <w:r>
        <w:rPr>
          <w:rFonts w:ascii="Arial" w:hAnsi="Arial"/>
          <w:sz w:val="28"/>
          <w:lang w:val="es-MX"/>
        </w:rPr>
        <w:t xml:space="preserve">probación del </w:t>
      </w:r>
      <w:r w:rsidR="0013292B">
        <w:rPr>
          <w:rFonts w:ascii="Arial" w:hAnsi="Arial"/>
          <w:sz w:val="28"/>
          <w:lang w:val="es-MX"/>
        </w:rPr>
        <w:t xml:space="preserve">Quinto </w:t>
      </w:r>
      <w:r>
        <w:rPr>
          <w:rFonts w:ascii="Arial" w:hAnsi="Arial"/>
          <w:sz w:val="28"/>
          <w:lang w:val="es-MX"/>
        </w:rPr>
        <w:t>informe semestral</w:t>
      </w:r>
      <w:r w:rsidR="00B56442">
        <w:rPr>
          <w:rFonts w:ascii="Arial" w:hAnsi="Arial"/>
          <w:sz w:val="28"/>
          <w:lang w:val="es-MX"/>
        </w:rPr>
        <w:t xml:space="preserve"> de la Comisión de Relaciones Exteriores</w:t>
      </w:r>
      <w:r w:rsidR="007B301F">
        <w:rPr>
          <w:rFonts w:ascii="Arial" w:hAnsi="Arial"/>
          <w:sz w:val="28"/>
          <w:lang w:val="es-MX"/>
        </w:rPr>
        <w:t>, correspondiente a los meses de</w:t>
      </w:r>
      <w:r w:rsidR="0013292B">
        <w:rPr>
          <w:rFonts w:ascii="Arial" w:hAnsi="Arial"/>
          <w:sz w:val="28"/>
          <w:lang w:val="es-MX"/>
        </w:rPr>
        <w:t xml:space="preserve"> </w:t>
      </w:r>
      <w:r w:rsidR="00DF35A3">
        <w:rPr>
          <w:rFonts w:ascii="Arial" w:hAnsi="Arial"/>
          <w:sz w:val="28"/>
          <w:lang w:val="es-MX"/>
        </w:rPr>
        <w:t>s</w:t>
      </w:r>
      <w:r w:rsidR="0013292B">
        <w:rPr>
          <w:rFonts w:ascii="Arial" w:hAnsi="Arial"/>
          <w:sz w:val="28"/>
          <w:lang w:val="es-MX"/>
        </w:rPr>
        <w:t>eptiembre</w:t>
      </w:r>
      <w:r w:rsidR="00DF35A3">
        <w:rPr>
          <w:rFonts w:ascii="Arial" w:hAnsi="Arial"/>
          <w:sz w:val="28"/>
          <w:lang w:val="es-MX"/>
        </w:rPr>
        <w:t xml:space="preserve"> de</w:t>
      </w:r>
      <w:r w:rsidR="0013292B">
        <w:rPr>
          <w:rFonts w:ascii="Arial" w:hAnsi="Arial"/>
          <w:sz w:val="28"/>
          <w:lang w:val="es-MX"/>
        </w:rPr>
        <w:t xml:space="preserve"> 2020</w:t>
      </w:r>
      <w:r w:rsidR="00DF35A3">
        <w:rPr>
          <w:rFonts w:ascii="Arial" w:hAnsi="Arial"/>
          <w:sz w:val="28"/>
          <w:lang w:val="es-MX"/>
        </w:rPr>
        <w:t xml:space="preserve"> a f</w:t>
      </w:r>
      <w:r w:rsidR="0013292B">
        <w:rPr>
          <w:rFonts w:ascii="Arial" w:hAnsi="Arial"/>
          <w:sz w:val="28"/>
          <w:lang w:val="es-MX"/>
        </w:rPr>
        <w:t xml:space="preserve">ebrero </w:t>
      </w:r>
      <w:r w:rsidR="00DF35A3">
        <w:rPr>
          <w:rFonts w:ascii="Arial" w:hAnsi="Arial"/>
          <w:sz w:val="28"/>
          <w:lang w:val="es-MX"/>
        </w:rPr>
        <w:t xml:space="preserve">de </w:t>
      </w:r>
      <w:r w:rsidR="0013292B">
        <w:rPr>
          <w:rFonts w:ascii="Arial" w:hAnsi="Arial"/>
          <w:sz w:val="28"/>
          <w:lang w:val="es-MX"/>
        </w:rPr>
        <w:t>2021</w:t>
      </w:r>
      <w:r w:rsidR="00B56442">
        <w:rPr>
          <w:rFonts w:ascii="Arial" w:hAnsi="Arial"/>
          <w:sz w:val="28"/>
          <w:lang w:val="es-MX"/>
        </w:rPr>
        <w:t>.</w:t>
      </w:r>
      <w:r>
        <w:rPr>
          <w:rFonts w:ascii="Arial" w:hAnsi="Arial"/>
          <w:sz w:val="28"/>
          <w:lang w:val="es-MX"/>
        </w:rPr>
        <w:t xml:space="preserve"> </w:t>
      </w:r>
    </w:p>
    <w:p w:rsidR="001651BE" w:rsidRPr="00E713A6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>Asuntos Generales.</w:t>
      </w:r>
    </w:p>
    <w:p w:rsidR="001651BE" w:rsidRPr="00E713A6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left" w:pos="2520"/>
          <w:tab w:val="right" w:pos="8364"/>
        </w:tabs>
        <w:spacing w:line="36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>Clausura y cita.</w:t>
      </w:r>
    </w:p>
    <w:p w:rsidR="00503575" w:rsidRPr="00FF2503" w:rsidRDefault="00503575" w:rsidP="00DF35A3">
      <w:pPr>
        <w:pStyle w:val="Prrafodelista"/>
        <w:tabs>
          <w:tab w:val="left" w:pos="2520"/>
          <w:tab w:val="right" w:pos="8364"/>
        </w:tabs>
        <w:spacing w:after="0" w:line="480" w:lineRule="auto"/>
        <w:ind w:left="360"/>
        <w:jc w:val="both"/>
        <w:rPr>
          <w:rFonts w:ascii="Arial" w:hAnsi="Arial"/>
          <w:sz w:val="24"/>
          <w:szCs w:val="24"/>
        </w:rPr>
      </w:pPr>
    </w:p>
    <w:sectPr w:rsidR="00503575" w:rsidRPr="00FF2503" w:rsidSect="00782B96">
      <w:headerReference w:type="default" r:id="rId7"/>
      <w:footerReference w:type="default" r:id="rId8"/>
      <w:pgSz w:w="12240" w:h="15840"/>
      <w:pgMar w:top="1418" w:right="1701" w:bottom="1418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D8" w:rsidRDefault="008445D8" w:rsidP="00FD6C60">
      <w:pPr>
        <w:spacing w:after="0" w:line="240" w:lineRule="auto"/>
      </w:pPr>
      <w:r>
        <w:separator/>
      </w:r>
    </w:p>
  </w:endnote>
  <w:endnote w:type="continuationSeparator" w:id="0">
    <w:p w:rsidR="008445D8" w:rsidRDefault="008445D8" w:rsidP="00F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55" w:rsidRDefault="005B6C55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Recinto</w:t>
    </w:r>
    <w:r w:rsidRPr="00305AD5">
      <w:rPr>
        <w:rFonts w:ascii="Arial" w:hAnsi="Arial"/>
        <w:b/>
        <w:sz w:val="18"/>
        <w:szCs w:val="18"/>
      </w:rPr>
      <w:t xml:space="preserve"> Legislativo </w:t>
    </w:r>
  </w:p>
  <w:p w:rsidR="005B6C55" w:rsidRPr="00305AD5" w:rsidRDefault="005B6C55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Av. Congreso de la Unión </w:t>
    </w:r>
    <w:r>
      <w:rPr>
        <w:rFonts w:ascii="Arial" w:hAnsi="Arial"/>
        <w:b/>
        <w:sz w:val="18"/>
        <w:szCs w:val="18"/>
      </w:rPr>
      <w:t>#</w:t>
    </w:r>
    <w:r w:rsidRPr="00305AD5">
      <w:rPr>
        <w:rFonts w:ascii="Arial" w:hAnsi="Arial"/>
        <w:b/>
        <w:sz w:val="18"/>
        <w:szCs w:val="18"/>
      </w:rPr>
      <w:t xml:space="preserve"> 66</w:t>
    </w:r>
    <w:r>
      <w:rPr>
        <w:rFonts w:ascii="Arial" w:hAnsi="Arial"/>
        <w:b/>
        <w:sz w:val="18"/>
        <w:szCs w:val="18"/>
      </w:rPr>
      <w:t>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Edificio “D” Planta Baja.</w:t>
    </w:r>
  </w:p>
  <w:p w:rsidR="005B6C55" w:rsidRDefault="005B6C55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Ext. 57240,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57241 y 57244</w:t>
    </w:r>
  </w:p>
  <w:p w:rsidR="005B6C55" w:rsidRDefault="005B6C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D8" w:rsidRDefault="008445D8" w:rsidP="00FD6C60">
      <w:pPr>
        <w:spacing w:after="0" w:line="240" w:lineRule="auto"/>
      </w:pPr>
      <w:r>
        <w:separator/>
      </w:r>
    </w:p>
  </w:footnote>
  <w:footnote w:type="continuationSeparator" w:id="0">
    <w:p w:rsidR="008445D8" w:rsidRDefault="008445D8" w:rsidP="00F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55" w:rsidRDefault="005B6C55" w:rsidP="001A42C0">
    <w:pPr>
      <w:pStyle w:val="Piedepgina"/>
      <w:tabs>
        <w:tab w:val="clear" w:pos="4419"/>
        <w:tab w:val="clear" w:pos="8838"/>
        <w:tab w:val="left" w:pos="2410"/>
        <w:tab w:val="center" w:pos="4111"/>
        <w:tab w:val="right" w:pos="8647"/>
      </w:tabs>
      <w:ind w:left="142" w:right="142"/>
      <w:jc w:val="center"/>
      <w:rPr>
        <w:rFonts w:ascii="Arial" w:hAnsi="Arial"/>
        <w:b/>
        <w:sz w:val="36"/>
        <w:szCs w:val="24"/>
        <w:lang w:val="es-MX"/>
      </w:rPr>
    </w:pPr>
    <w:r w:rsidRPr="00E713A6">
      <w:rPr>
        <w:rFonts w:ascii="Arial" w:hAnsi="Arial"/>
        <w:noProof/>
        <w:sz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28F629C4" wp14:editId="06AD150E">
          <wp:simplePos x="0" y="0"/>
          <wp:positionH relativeFrom="column">
            <wp:posOffset>-416273</wp:posOffset>
          </wp:positionH>
          <wp:positionV relativeFrom="paragraph">
            <wp:posOffset>-104619</wp:posOffset>
          </wp:positionV>
          <wp:extent cx="902335" cy="1328420"/>
          <wp:effectExtent l="0" t="0" r="0" b="508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XIV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3A6">
      <w:rPr>
        <w:rFonts w:ascii="Arial" w:hAnsi="Arial"/>
        <w:b/>
        <w:sz w:val="36"/>
        <w:szCs w:val="24"/>
        <w:lang w:val="es-MX"/>
      </w:rPr>
      <w:t>COMISIÓN DE RELACIONES EXTERIORES</w:t>
    </w:r>
  </w:p>
  <w:p w:rsidR="005B6C55" w:rsidRPr="00E713A6" w:rsidRDefault="005B6C55" w:rsidP="001A42C0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Arial" w:hAnsi="Arial" w:cs="Arial"/>
        <w:b/>
        <w:szCs w:val="32"/>
      </w:rPr>
    </w:pPr>
  </w:p>
  <w:p w:rsidR="005B6C55" w:rsidRDefault="005B6C55" w:rsidP="001A42C0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Arial" w:hAnsi="Arial" w:cs="Arial"/>
        <w:b/>
        <w:sz w:val="32"/>
        <w:szCs w:val="32"/>
      </w:rPr>
    </w:pPr>
    <w:r w:rsidRPr="00E713A6">
      <w:rPr>
        <w:rFonts w:ascii="Arial" w:hAnsi="Arial" w:cs="Arial"/>
        <w:b/>
        <w:sz w:val="32"/>
        <w:szCs w:val="32"/>
      </w:rPr>
      <w:t xml:space="preserve">Décimo </w:t>
    </w:r>
    <w:r w:rsidR="00E9567E">
      <w:rPr>
        <w:rFonts w:ascii="Arial" w:hAnsi="Arial" w:cs="Arial"/>
        <w:b/>
        <w:sz w:val="32"/>
        <w:szCs w:val="32"/>
      </w:rPr>
      <w:t>Octava</w:t>
    </w:r>
    <w:r w:rsidRPr="00E713A6">
      <w:rPr>
        <w:rFonts w:ascii="Arial" w:hAnsi="Arial" w:cs="Arial"/>
        <w:b/>
        <w:sz w:val="32"/>
        <w:szCs w:val="32"/>
      </w:rPr>
      <w:t xml:space="preserve"> Reunión </w:t>
    </w:r>
    <w:r>
      <w:rPr>
        <w:rFonts w:ascii="Arial" w:hAnsi="Arial" w:cs="Arial"/>
        <w:b/>
        <w:sz w:val="32"/>
        <w:szCs w:val="32"/>
      </w:rPr>
      <w:t>Ordinaria</w:t>
    </w:r>
    <w:r w:rsidR="00DA0E98">
      <w:rPr>
        <w:rFonts w:ascii="Arial" w:hAnsi="Arial" w:cs="Arial"/>
        <w:b/>
        <w:sz w:val="32"/>
        <w:szCs w:val="32"/>
      </w:rPr>
      <w:t xml:space="preserve"> en modalidad semipresencial</w:t>
    </w:r>
  </w:p>
  <w:p w:rsidR="00782B96" w:rsidRPr="00E713A6" w:rsidRDefault="00782B96" w:rsidP="001A42C0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Arial" w:hAnsi="Arial" w:cs="Arial"/>
        <w:b/>
        <w:sz w:val="32"/>
        <w:szCs w:val="32"/>
      </w:rPr>
    </w:pPr>
  </w:p>
  <w:p w:rsidR="005B6C55" w:rsidRPr="00782B96" w:rsidRDefault="005B6C55" w:rsidP="001651BE">
    <w:pPr>
      <w:pStyle w:val="Piedepgina"/>
      <w:tabs>
        <w:tab w:val="clear" w:pos="8838"/>
        <w:tab w:val="right" w:pos="8647"/>
      </w:tabs>
      <w:spacing w:line="276" w:lineRule="auto"/>
      <w:ind w:left="142" w:right="142"/>
      <w:rPr>
        <w:sz w:val="24"/>
      </w:rPr>
    </w:pPr>
    <w:r w:rsidRPr="00782B96">
      <w:rPr>
        <w:rFonts w:ascii="Arial" w:hAnsi="Arial"/>
        <w:b/>
        <w:sz w:val="22"/>
        <w:szCs w:val="24"/>
        <w:lang w:val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08C"/>
    <w:multiLevelType w:val="hybridMultilevel"/>
    <w:tmpl w:val="8F92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6498F"/>
    <w:multiLevelType w:val="hybridMultilevel"/>
    <w:tmpl w:val="683C6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18B"/>
    <w:multiLevelType w:val="multilevel"/>
    <w:tmpl w:val="29867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EC3043"/>
    <w:multiLevelType w:val="hybridMultilevel"/>
    <w:tmpl w:val="FEB89734"/>
    <w:lvl w:ilvl="0" w:tplc="D5720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F05D2"/>
    <w:multiLevelType w:val="hybridMultilevel"/>
    <w:tmpl w:val="109A5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94EF8"/>
    <w:multiLevelType w:val="hybridMultilevel"/>
    <w:tmpl w:val="726C0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90124"/>
    <w:multiLevelType w:val="hybridMultilevel"/>
    <w:tmpl w:val="0FFEFC60"/>
    <w:lvl w:ilvl="0" w:tplc="CBD2E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E"/>
    <w:rsid w:val="000270C2"/>
    <w:rsid w:val="00042439"/>
    <w:rsid w:val="0006072A"/>
    <w:rsid w:val="0007175D"/>
    <w:rsid w:val="000C3275"/>
    <w:rsid w:val="00111C85"/>
    <w:rsid w:val="00111EB0"/>
    <w:rsid w:val="00115299"/>
    <w:rsid w:val="0013292B"/>
    <w:rsid w:val="001651BE"/>
    <w:rsid w:val="00166D7C"/>
    <w:rsid w:val="0018608C"/>
    <w:rsid w:val="001A42C0"/>
    <w:rsid w:val="001B4B05"/>
    <w:rsid w:val="001B7593"/>
    <w:rsid w:val="001D58D7"/>
    <w:rsid w:val="001E18D8"/>
    <w:rsid w:val="001F2024"/>
    <w:rsid w:val="00211CCD"/>
    <w:rsid w:val="00217251"/>
    <w:rsid w:val="0024592A"/>
    <w:rsid w:val="00256592"/>
    <w:rsid w:val="00261E14"/>
    <w:rsid w:val="00267153"/>
    <w:rsid w:val="00272F71"/>
    <w:rsid w:val="002A1805"/>
    <w:rsid w:val="002A2C51"/>
    <w:rsid w:val="002C5357"/>
    <w:rsid w:val="002E136D"/>
    <w:rsid w:val="002E5931"/>
    <w:rsid w:val="0031321E"/>
    <w:rsid w:val="00322A1D"/>
    <w:rsid w:val="00325C4C"/>
    <w:rsid w:val="003313E1"/>
    <w:rsid w:val="00340D21"/>
    <w:rsid w:val="0034711B"/>
    <w:rsid w:val="00361E5C"/>
    <w:rsid w:val="003774F2"/>
    <w:rsid w:val="00381B2F"/>
    <w:rsid w:val="003A3DA5"/>
    <w:rsid w:val="003D13BE"/>
    <w:rsid w:val="00401DF3"/>
    <w:rsid w:val="004151C1"/>
    <w:rsid w:val="004426E3"/>
    <w:rsid w:val="0046358C"/>
    <w:rsid w:val="00475BFF"/>
    <w:rsid w:val="00476902"/>
    <w:rsid w:val="004775E5"/>
    <w:rsid w:val="00496A16"/>
    <w:rsid w:val="004A3AC6"/>
    <w:rsid w:val="004B5126"/>
    <w:rsid w:val="00503575"/>
    <w:rsid w:val="00523D50"/>
    <w:rsid w:val="00527B54"/>
    <w:rsid w:val="0053149D"/>
    <w:rsid w:val="00564E9C"/>
    <w:rsid w:val="005A5209"/>
    <w:rsid w:val="005B6C55"/>
    <w:rsid w:val="005F42A5"/>
    <w:rsid w:val="005F596F"/>
    <w:rsid w:val="00623508"/>
    <w:rsid w:val="0062635B"/>
    <w:rsid w:val="00627DBF"/>
    <w:rsid w:val="00641EB3"/>
    <w:rsid w:val="0066313A"/>
    <w:rsid w:val="00666E31"/>
    <w:rsid w:val="00676B0E"/>
    <w:rsid w:val="006C244A"/>
    <w:rsid w:val="006F329A"/>
    <w:rsid w:val="0073634B"/>
    <w:rsid w:val="0074154A"/>
    <w:rsid w:val="0074205D"/>
    <w:rsid w:val="007469D4"/>
    <w:rsid w:val="00765A05"/>
    <w:rsid w:val="00774B7F"/>
    <w:rsid w:val="00782B43"/>
    <w:rsid w:val="00782B96"/>
    <w:rsid w:val="0079176F"/>
    <w:rsid w:val="007A15DF"/>
    <w:rsid w:val="007A2558"/>
    <w:rsid w:val="007A74FF"/>
    <w:rsid w:val="007B301F"/>
    <w:rsid w:val="007D7378"/>
    <w:rsid w:val="008445D8"/>
    <w:rsid w:val="00864D5D"/>
    <w:rsid w:val="00873338"/>
    <w:rsid w:val="008755FD"/>
    <w:rsid w:val="00882154"/>
    <w:rsid w:val="008931EB"/>
    <w:rsid w:val="0089520B"/>
    <w:rsid w:val="008B15CE"/>
    <w:rsid w:val="008E4B68"/>
    <w:rsid w:val="008F3876"/>
    <w:rsid w:val="009236B5"/>
    <w:rsid w:val="009423E3"/>
    <w:rsid w:val="00950FE1"/>
    <w:rsid w:val="00970F5D"/>
    <w:rsid w:val="009916CF"/>
    <w:rsid w:val="00991B40"/>
    <w:rsid w:val="009939C4"/>
    <w:rsid w:val="009B4660"/>
    <w:rsid w:val="009C1B7B"/>
    <w:rsid w:val="009C1C03"/>
    <w:rsid w:val="009C7D85"/>
    <w:rsid w:val="00A20F53"/>
    <w:rsid w:val="00A251E8"/>
    <w:rsid w:val="00A65723"/>
    <w:rsid w:val="00A749B9"/>
    <w:rsid w:val="00A937A3"/>
    <w:rsid w:val="00A95249"/>
    <w:rsid w:val="00A972F9"/>
    <w:rsid w:val="00A97B3F"/>
    <w:rsid w:val="00AD2C72"/>
    <w:rsid w:val="00AD3FFF"/>
    <w:rsid w:val="00B04751"/>
    <w:rsid w:val="00B11177"/>
    <w:rsid w:val="00B20796"/>
    <w:rsid w:val="00B56442"/>
    <w:rsid w:val="00B90AC0"/>
    <w:rsid w:val="00BA6BDD"/>
    <w:rsid w:val="00BA7BB9"/>
    <w:rsid w:val="00BB0320"/>
    <w:rsid w:val="00BC19AC"/>
    <w:rsid w:val="00BC4CDB"/>
    <w:rsid w:val="00BF5058"/>
    <w:rsid w:val="00C10825"/>
    <w:rsid w:val="00C16EEB"/>
    <w:rsid w:val="00C25F8A"/>
    <w:rsid w:val="00C56F9D"/>
    <w:rsid w:val="00C62A42"/>
    <w:rsid w:val="00C64F3C"/>
    <w:rsid w:val="00C975AF"/>
    <w:rsid w:val="00CA5DC2"/>
    <w:rsid w:val="00CA7FB4"/>
    <w:rsid w:val="00CB56E6"/>
    <w:rsid w:val="00CC69F7"/>
    <w:rsid w:val="00CD433A"/>
    <w:rsid w:val="00D042BD"/>
    <w:rsid w:val="00D32300"/>
    <w:rsid w:val="00D406F4"/>
    <w:rsid w:val="00D46ECB"/>
    <w:rsid w:val="00D6392C"/>
    <w:rsid w:val="00DA0E98"/>
    <w:rsid w:val="00DB3F57"/>
    <w:rsid w:val="00DE62F7"/>
    <w:rsid w:val="00DF318B"/>
    <w:rsid w:val="00DF35A3"/>
    <w:rsid w:val="00DF7B7D"/>
    <w:rsid w:val="00E004A1"/>
    <w:rsid w:val="00E02E30"/>
    <w:rsid w:val="00E41D40"/>
    <w:rsid w:val="00E45DB7"/>
    <w:rsid w:val="00E52138"/>
    <w:rsid w:val="00E56547"/>
    <w:rsid w:val="00E60C20"/>
    <w:rsid w:val="00E9567E"/>
    <w:rsid w:val="00EA6C34"/>
    <w:rsid w:val="00EB46B2"/>
    <w:rsid w:val="00EE1BAB"/>
    <w:rsid w:val="00EE7F1B"/>
    <w:rsid w:val="00EF1AAF"/>
    <w:rsid w:val="00F103A0"/>
    <w:rsid w:val="00F230F5"/>
    <w:rsid w:val="00F274B8"/>
    <w:rsid w:val="00F421A4"/>
    <w:rsid w:val="00F73198"/>
    <w:rsid w:val="00FC13CA"/>
    <w:rsid w:val="00FC5D6A"/>
    <w:rsid w:val="00FC606E"/>
    <w:rsid w:val="00FD6C60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5AB4D2-DBD8-4739-B276-30573BF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13BE"/>
    <w:pPr>
      <w:tabs>
        <w:tab w:val="center" w:pos="4419"/>
        <w:tab w:val="right" w:pos="8838"/>
      </w:tabs>
      <w:spacing w:after="0" w:line="240" w:lineRule="auto"/>
      <w:jc w:val="both"/>
    </w:pPr>
    <w:rPr>
      <w:rFonts w:ascii="Tahoma" w:eastAsia="Times New Roman" w:hAnsi="Tahoma" w:cs="Arial"/>
      <w:sz w:val="26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3BE"/>
    <w:rPr>
      <w:rFonts w:ascii="Tahoma" w:eastAsia="Times New Roman" w:hAnsi="Tahoma" w:cs="Arial"/>
      <w:sz w:val="26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2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C60"/>
  </w:style>
  <w:style w:type="character" w:customStyle="1" w:styleId="estilo71">
    <w:name w:val="estilo71"/>
    <w:basedOn w:val="Fuentedeprrafopredeter"/>
    <w:rsid w:val="00D32300"/>
  </w:style>
  <w:style w:type="paragraph" w:styleId="Prrafodelista">
    <w:name w:val="List Paragraph"/>
    <w:basedOn w:val="Normal"/>
    <w:uiPriority w:val="34"/>
    <w:qFormat/>
    <w:rsid w:val="00D3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karen</cp:lastModifiedBy>
  <cp:revision>2</cp:revision>
  <cp:lastPrinted>2019-12-05T00:57:00Z</cp:lastPrinted>
  <dcterms:created xsi:type="dcterms:W3CDTF">2021-03-27T05:19:00Z</dcterms:created>
  <dcterms:modified xsi:type="dcterms:W3CDTF">2021-03-27T05:19:00Z</dcterms:modified>
</cp:coreProperties>
</file>